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28" w:rsidRDefault="00583E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E28" w:rsidRDefault="00583E28">
      <w:pPr>
        <w:pStyle w:val="ConsPlusNormal"/>
        <w:jc w:val="both"/>
        <w:outlineLvl w:val="0"/>
      </w:pPr>
    </w:p>
    <w:p w:rsidR="00583E28" w:rsidRDefault="00583E28">
      <w:pPr>
        <w:pStyle w:val="ConsPlusNormal"/>
        <w:outlineLvl w:val="0"/>
      </w:pPr>
      <w:r>
        <w:t>Зарегистрировано в Минюсте России 24 мая 2018 г. N 51182</w:t>
      </w:r>
    </w:p>
    <w:p w:rsidR="00583E28" w:rsidRDefault="0058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E28" w:rsidRDefault="00583E28">
      <w:pPr>
        <w:pStyle w:val="ConsPlusNormal"/>
      </w:pPr>
    </w:p>
    <w:p w:rsidR="00583E28" w:rsidRDefault="00583E28">
      <w:pPr>
        <w:pStyle w:val="ConsPlusTitle"/>
        <w:jc w:val="center"/>
      </w:pPr>
      <w:r>
        <w:t>МИНИСТЕРСТВО ЗДРАВООХРАНЕНИЯ РОССИЙСКОЙ ФЕДЕРАЦИИ</w:t>
      </w:r>
    </w:p>
    <w:p w:rsidR="00583E28" w:rsidRDefault="00583E28">
      <w:pPr>
        <w:pStyle w:val="ConsPlusTitle"/>
        <w:jc w:val="center"/>
      </w:pPr>
    </w:p>
    <w:p w:rsidR="00583E28" w:rsidRDefault="00583E28">
      <w:pPr>
        <w:pStyle w:val="ConsPlusTitle"/>
        <w:jc w:val="center"/>
      </w:pPr>
      <w:r>
        <w:t>ПРИКАЗ</w:t>
      </w:r>
    </w:p>
    <w:p w:rsidR="00583E28" w:rsidRDefault="00583E28">
      <w:pPr>
        <w:pStyle w:val="ConsPlusTitle"/>
        <w:jc w:val="center"/>
      </w:pPr>
      <w:r>
        <w:t>от 7 мая 2018 г. N 202н</w:t>
      </w:r>
    </w:p>
    <w:p w:rsidR="00583E28" w:rsidRDefault="00583E28">
      <w:pPr>
        <w:pStyle w:val="ConsPlusTitle"/>
        <w:jc w:val="center"/>
      </w:pPr>
    </w:p>
    <w:p w:rsidR="00583E28" w:rsidRDefault="00583E28">
      <w:pPr>
        <w:pStyle w:val="ConsPlusTitle"/>
        <w:jc w:val="center"/>
      </w:pPr>
      <w:r>
        <w:t>ОБ УТВЕРЖДЕНИИ ПОРЯДКА</w:t>
      </w:r>
    </w:p>
    <w:p w:rsidR="00583E28" w:rsidRDefault="00583E28">
      <w:pPr>
        <w:pStyle w:val="ConsPlusTitle"/>
        <w:jc w:val="center"/>
      </w:pPr>
      <w:r>
        <w:t>РАЗМЕЩЕНИЯ ИНФОРМАЦИИ О СОСТАВЕ СОВЕТА ПО ЭТИКЕ, ПЛАНАХ</w:t>
      </w:r>
    </w:p>
    <w:p w:rsidR="00583E28" w:rsidRDefault="00583E28">
      <w:pPr>
        <w:pStyle w:val="ConsPlusTitle"/>
        <w:jc w:val="center"/>
      </w:pPr>
      <w:r>
        <w:t>ЕГО РАБОТЫ И ТЕКУЩЕЙ ДЕЯТЕЛЬНОСТИ НА ОФИЦИАЛЬНОМ САЙТЕ</w:t>
      </w:r>
    </w:p>
    <w:p w:rsidR="00583E28" w:rsidRDefault="00583E28">
      <w:pPr>
        <w:pStyle w:val="ConsPlusTitle"/>
        <w:jc w:val="center"/>
      </w:pPr>
      <w:r>
        <w:t>МИНИСТЕРСТВА ЗДРАВООХРАНЕНИЯ РОССИЙСКОЙ ФЕДЕРАЦИИ</w:t>
      </w:r>
    </w:p>
    <w:p w:rsidR="00583E28" w:rsidRDefault="00583E2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83E28" w:rsidRDefault="00583E28">
      <w:pPr>
        <w:pStyle w:val="ConsPlusTitle"/>
        <w:jc w:val="center"/>
      </w:pPr>
      <w:r>
        <w:t>И О ПРИЗНАНИИ УТРАТИВШИМ СИЛУ ПУНКТА 22 ПОЛОЖЕНИЯ</w:t>
      </w:r>
    </w:p>
    <w:p w:rsidR="00583E28" w:rsidRDefault="00583E28">
      <w:pPr>
        <w:pStyle w:val="ConsPlusTitle"/>
        <w:jc w:val="center"/>
      </w:pPr>
      <w:r>
        <w:t>О СОВЕТЕ ПО ЭТИКЕ, УТВЕРЖДЕННОГО ПРИКАЗОМ</w:t>
      </w:r>
    </w:p>
    <w:p w:rsidR="00583E28" w:rsidRDefault="00583E28">
      <w:pPr>
        <w:pStyle w:val="ConsPlusTitle"/>
        <w:jc w:val="center"/>
      </w:pPr>
      <w:r>
        <w:t>МИНИСТЕРСТВА ЗДРАВООХРАНЕНИЯ РОССИЙСКОЙ ФЕДЕРАЦИИ</w:t>
      </w:r>
    </w:p>
    <w:p w:rsidR="00583E28" w:rsidRDefault="00583E28">
      <w:pPr>
        <w:pStyle w:val="ConsPlusTitle"/>
        <w:jc w:val="center"/>
      </w:pPr>
      <w:r>
        <w:t>ОТ 29 НОЯБРЯ 2012 Г. N 986Н</w:t>
      </w:r>
    </w:p>
    <w:p w:rsidR="00583E28" w:rsidRDefault="00583E28">
      <w:pPr>
        <w:pStyle w:val="ConsPlusNormal"/>
        <w:jc w:val="center"/>
      </w:pPr>
    </w:p>
    <w:p w:rsidR="00583E28" w:rsidRDefault="00583E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39.1</w:t>
        </w:r>
      </w:hyperlink>
      <w:r>
        <w:t xml:space="preserve"> Федерального закона от 12 апреля 2010 г. N 61-ФЗ "Об обращении лекарственных средств (Собрание законодательства Российской Федерации, 2010, N 16, ст. 1815; 2014, N 52, ст. 7540) и </w:t>
      </w:r>
      <w:hyperlink r:id="rId6" w:history="1">
        <w:r>
          <w:rPr>
            <w:color w:val="0000FF"/>
          </w:rPr>
          <w:t>подпунктом 5.2.147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1805), приказываю: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размещения информации о составе Совета по этике, планах его работы и текущей деятельности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пункт 22</w:t>
        </w:r>
      </w:hyperlink>
      <w:r>
        <w:t xml:space="preserve"> Положения о Совете по этике, утвержденного приказом Министерства здравоохранения Российской Федерации от 29 ноября 2012 г. N 986н (зарегистрирован Министерством юстиции Российской Федерации 7 февраля 2013 г., регистрационный N 26897).</w:t>
      </w:r>
    </w:p>
    <w:p w:rsidR="00583E28" w:rsidRDefault="00583E28">
      <w:pPr>
        <w:pStyle w:val="ConsPlusNormal"/>
        <w:jc w:val="center"/>
      </w:pPr>
    </w:p>
    <w:p w:rsidR="00583E28" w:rsidRDefault="00583E28">
      <w:pPr>
        <w:pStyle w:val="ConsPlusNormal"/>
        <w:jc w:val="right"/>
      </w:pPr>
      <w:r>
        <w:t>Министр</w:t>
      </w:r>
    </w:p>
    <w:p w:rsidR="00583E28" w:rsidRDefault="00583E28">
      <w:pPr>
        <w:pStyle w:val="ConsPlusNormal"/>
        <w:jc w:val="right"/>
      </w:pPr>
      <w:r>
        <w:t>В.И.СКВОРЦОВА</w:t>
      </w:r>
    </w:p>
    <w:p w:rsidR="00583E28" w:rsidRDefault="00583E28">
      <w:pPr>
        <w:pStyle w:val="ConsPlusNormal"/>
        <w:ind w:firstLine="540"/>
        <w:jc w:val="both"/>
      </w:pPr>
    </w:p>
    <w:p w:rsidR="00583E28" w:rsidRDefault="00583E28">
      <w:pPr>
        <w:pStyle w:val="ConsPlusNormal"/>
        <w:ind w:firstLine="540"/>
        <w:jc w:val="both"/>
      </w:pPr>
    </w:p>
    <w:p w:rsidR="00583E28" w:rsidRDefault="00583E28">
      <w:pPr>
        <w:pStyle w:val="ConsPlusNormal"/>
        <w:ind w:firstLine="540"/>
        <w:jc w:val="both"/>
      </w:pPr>
    </w:p>
    <w:p w:rsidR="00583E28" w:rsidRDefault="00583E28">
      <w:pPr>
        <w:pStyle w:val="ConsPlusNormal"/>
        <w:ind w:firstLine="540"/>
        <w:jc w:val="both"/>
      </w:pPr>
    </w:p>
    <w:p w:rsidR="00583E28" w:rsidRDefault="00583E28">
      <w:pPr>
        <w:pStyle w:val="ConsPlusNormal"/>
        <w:ind w:firstLine="540"/>
        <w:jc w:val="both"/>
      </w:pPr>
    </w:p>
    <w:p w:rsidR="00583E28" w:rsidRDefault="00583E28">
      <w:pPr>
        <w:pStyle w:val="ConsPlusNormal"/>
        <w:jc w:val="right"/>
        <w:outlineLvl w:val="0"/>
      </w:pPr>
      <w:r>
        <w:t>Утвержден</w:t>
      </w:r>
    </w:p>
    <w:p w:rsidR="00583E28" w:rsidRDefault="00583E28">
      <w:pPr>
        <w:pStyle w:val="ConsPlusNormal"/>
        <w:jc w:val="right"/>
      </w:pPr>
      <w:r>
        <w:t>приказом Министерства здравоохранения</w:t>
      </w:r>
    </w:p>
    <w:p w:rsidR="00583E28" w:rsidRDefault="00583E28">
      <w:pPr>
        <w:pStyle w:val="ConsPlusNormal"/>
        <w:jc w:val="right"/>
      </w:pPr>
      <w:r>
        <w:t>Российской Федерации</w:t>
      </w:r>
    </w:p>
    <w:p w:rsidR="00583E28" w:rsidRDefault="00583E28">
      <w:pPr>
        <w:pStyle w:val="ConsPlusNormal"/>
        <w:jc w:val="right"/>
      </w:pPr>
      <w:r>
        <w:t>от 7 мая 2018 г. N 202н</w:t>
      </w:r>
    </w:p>
    <w:p w:rsidR="00583E28" w:rsidRDefault="00583E28">
      <w:pPr>
        <w:pStyle w:val="ConsPlusNormal"/>
        <w:jc w:val="right"/>
      </w:pPr>
    </w:p>
    <w:p w:rsidR="00583E28" w:rsidRDefault="00583E28">
      <w:pPr>
        <w:pStyle w:val="ConsPlusTitle"/>
        <w:jc w:val="center"/>
      </w:pPr>
      <w:bookmarkStart w:id="0" w:name="P35"/>
      <w:bookmarkEnd w:id="0"/>
      <w:r>
        <w:t>ПОРЯДОК</w:t>
      </w:r>
    </w:p>
    <w:p w:rsidR="00583E28" w:rsidRDefault="00583E28">
      <w:pPr>
        <w:pStyle w:val="ConsPlusTitle"/>
        <w:jc w:val="center"/>
      </w:pPr>
      <w:r>
        <w:t>РАЗМЕЩЕНИЯ ИНФОРМАЦИИ О СОСТАВЕ СОВЕТА ПО ЭТИКЕ, ПЛАНАХ</w:t>
      </w:r>
    </w:p>
    <w:p w:rsidR="00583E28" w:rsidRDefault="00583E28">
      <w:pPr>
        <w:pStyle w:val="ConsPlusTitle"/>
        <w:jc w:val="center"/>
      </w:pPr>
      <w:r>
        <w:lastRenderedPageBreak/>
        <w:t>ЕГО РАБОТЫ И ТЕКУЩЕЙ ДЕЯТЕЛЬНОСТИ НА ОФИЦИАЛЬНОМ САЙТЕ</w:t>
      </w:r>
    </w:p>
    <w:p w:rsidR="00583E28" w:rsidRDefault="00583E28">
      <w:pPr>
        <w:pStyle w:val="ConsPlusTitle"/>
        <w:jc w:val="center"/>
      </w:pPr>
      <w:r>
        <w:t>МИНИСТЕРСТВА ЗДРАВООХРАНЕНИЯ РОССИЙСКОЙ ФЕДЕРАЦИИ</w:t>
      </w:r>
    </w:p>
    <w:p w:rsidR="00583E28" w:rsidRDefault="00583E2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83E28" w:rsidRDefault="00583E28">
      <w:pPr>
        <w:pStyle w:val="ConsPlusNormal"/>
        <w:jc w:val="center"/>
      </w:pPr>
    </w:p>
    <w:p w:rsidR="00583E28" w:rsidRDefault="00583E28">
      <w:pPr>
        <w:pStyle w:val="ConsPlusNormal"/>
        <w:ind w:firstLine="540"/>
        <w:jc w:val="both"/>
      </w:pPr>
      <w:r>
        <w:t>1. Настоящий Порядок определяет правила размещения на официальном сайте Министерства здравоохранения Российской Федерации в информационно-телекоммуникационной сети "Интернет" (далее соответственно - официальный сайт, Министерство) информации о составе Совета по этике, планах его работы и текущей деятельности (далее - информация).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>2. Размещение информации на официальном сайте осуществляется Департаментом информационных технологий и связи Министерства и обеспечивается системными информационными ресурсами Министерства посредством организации электронной базы данных (далее - база данных).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>3. Информация включает следующие сведения:</w:t>
      </w:r>
    </w:p>
    <w:p w:rsidR="00583E28" w:rsidRDefault="00583E2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а) состав Совета по этике, утверждаемый Министерством;</w:t>
      </w:r>
    </w:p>
    <w:p w:rsidR="00583E28" w:rsidRDefault="00583E28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б) план работы Совета по этике, представляемый Советом по этике в Департамент государственного регулирования обращения лекарственных средств Министерства (далее - Департамент) в течение трех рабочих дней со дня утверждения Советом по этике плана его работы, внесения в него изменений;</w:t>
      </w:r>
    </w:p>
    <w:p w:rsidR="00583E28" w:rsidRDefault="00583E28">
      <w:pPr>
        <w:pStyle w:val="ConsPlusNormal"/>
        <w:spacing w:before="220"/>
        <w:ind w:firstLine="540"/>
        <w:jc w:val="both"/>
      </w:pPr>
      <w:bookmarkStart w:id="3" w:name="P46"/>
      <w:bookmarkEnd w:id="3"/>
      <w:r>
        <w:t>в) сведения о текущей деятельности Совета по этике, представляемые Советом по этике в Департамент еженедельно по понедельникам по состоянию на последний рабочий день недели (сведения о заседаниях Совета по этике, о принятых Советом по этике решениях о возможности или невозможности проведения клинического исследования лекарственного препарата для медицинского применения).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>4. Департамент представляет в Департамент информационных технологий и связи Министерства для размещения на официальном сайте: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 xml:space="preserve">а) информацию, указанную в </w:t>
      </w:r>
      <w:hyperlink w:anchor="P44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- в течение двух рабочих дней со дня издания приказа Министерства об утверждении состава Совета по этике или внесения в него изменений;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 xml:space="preserve">б) информацию, указанную в </w:t>
      </w:r>
      <w:hyperlink w:anchor="P4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46" w:history="1">
        <w:r>
          <w:rPr>
            <w:color w:val="0000FF"/>
          </w:rPr>
          <w:t>"в" пункта 3</w:t>
        </w:r>
      </w:hyperlink>
      <w:r>
        <w:t xml:space="preserve"> настоящего Порядка, - в течение трех рабочих дней со дня ее поступления от Совета по этике.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>5. Департамент информационных технологий и связи Министерства размещает информацию на официальном сайте в течение одного рабочего дня с даты ее поступления от Департамента государственного регулирования обращения лекарственных средств Министерства.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>Размещение информации на официальном сайте осуществляется с соблюдением ограничений, установленных законодательством Российской Федерации о персональных данных, коммерческой, государственной и иной охраняемой законом тайне.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>6. Информация размещается на официальном сайте в текстовом (табличном) виде, в форме электронных образов документов и (или) в графическом формате. 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 xml:space="preserve">7. При размещении информации на официальном сайте и ее обновлении должны </w:t>
      </w:r>
      <w:r>
        <w:lastRenderedPageBreak/>
        <w:t>обеспечиваться ее постоянная доступность, актуальность и достоверность.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>8. Резервная копия базы данных формируется в целях защиты сведений, содержащихся в ней, не реже одного раза в день.</w:t>
      </w:r>
    </w:p>
    <w:p w:rsidR="00583E28" w:rsidRDefault="00583E28">
      <w:pPr>
        <w:pStyle w:val="ConsPlusNormal"/>
        <w:spacing w:before="220"/>
        <w:ind w:firstLine="540"/>
        <w:jc w:val="both"/>
      </w:pPr>
      <w:r>
        <w:t>9. Информация, содержащаяся в базе данных, является открытой и общедоступной и предоставляется любым заинтересованным лицам в соответствии с законодательством Российской Федерации.</w:t>
      </w:r>
    </w:p>
    <w:p w:rsidR="00583E28" w:rsidRDefault="00583E28">
      <w:pPr>
        <w:pStyle w:val="ConsPlusNormal"/>
        <w:ind w:firstLine="540"/>
        <w:jc w:val="both"/>
      </w:pPr>
    </w:p>
    <w:p w:rsidR="00583E28" w:rsidRDefault="00583E28">
      <w:pPr>
        <w:pStyle w:val="ConsPlusNormal"/>
        <w:ind w:firstLine="540"/>
        <w:jc w:val="both"/>
      </w:pPr>
    </w:p>
    <w:p w:rsidR="00583E28" w:rsidRDefault="0058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BF8" w:rsidRDefault="00A67BF8">
      <w:bookmarkStart w:id="4" w:name="_GoBack"/>
      <w:bookmarkEnd w:id="4"/>
    </w:p>
    <w:sectPr w:rsidR="00A67BF8" w:rsidSect="00E5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8"/>
    <w:rsid w:val="00583E28"/>
    <w:rsid w:val="00A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8906-6BED-4712-A5F8-BB983B8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61D96C5EA77EF5EDAE79989C6437DF1620B687832F19EF9B84ADD100D9C7C7961369050AED370Dq7b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1D96C5EA77EF5EDAE79989C6437DF152DB281812319EF9B84ADD100D9C7C7961369050AED360Eq7bBH" TargetMode="External"/><Relationship Id="rId5" Type="http://schemas.openxmlformats.org/officeDocument/2006/relationships/hyperlink" Target="consultantplus://offline/ref=2C61D96C5EA77EF5EDAE79989C6437DF1526B584852719EF9B84ADD100D9C7C79613690002qEb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Татьяна Медведева</cp:lastModifiedBy>
  <cp:revision>1</cp:revision>
  <dcterms:created xsi:type="dcterms:W3CDTF">2018-05-29T07:27:00Z</dcterms:created>
  <dcterms:modified xsi:type="dcterms:W3CDTF">2018-05-29T07:28:00Z</dcterms:modified>
</cp:coreProperties>
</file>