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F8" w:rsidRPr="00A908EB" w:rsidRDefault="00DF6BF8" w:rsidP="00DF6BF8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  <w:r w:rsidRPr="00A908EB">
        <w:rPr>
          <w:rFonts w:ascii="Times New Roman" w:hAnsi="Times New Roman" w:cs="Times New Roman"/>
          <w:sz w:val="28"/>
          <w:szCs w:val="28"/>
        </w:rPr>
        <w:t>Порядок направления 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8EB">
        <w:rPr>
          <w:rFonts w:ascii="Times New Roman" w:hAnsi="Times New Roman" w:cs="Times New Roman"/>
          <w:sz w:val="28"/>
          <w:szCs w:val="28"/>
        </w:rPr>
        <w:t>на медико-социальную экспертизу</w:t>
      </w:r>
    </w:p>
    <w:p w:rsidR="00DF6BF8" w:rsidRPr="00A908EB" w:rsidRDefault="00DF6BF8" w:rsidP="00DF6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7B9" w:rsidRPr="007D57B9" w:rsidRDefault="007D57B9" w:rsidP="007D57B9">
      <w:pPr>
        <w:rPr>
          <w:rFonts w:ascii="Times New Roman" w:hAnsi="Times New Roman" w:cs="Times New Roman"/>
          <w:sz w:val="28"/>
          <w:szCs w:val="28"/>
        </w:rPr>
      </w:pPr>
      <w:r w:rsidRPr="007D57B9">
        <w:rPr>
          <w:rFonts w:ascii="Times New Roman" w:hAnsi="Times New Roman" w:cs="Times New Roman"/>
          <w:sz w:val="28"/>
          <w:szCs w:val="28"/>
        </w:rPr>
        <w:t xml:space="preserve">Порядок направления гражданина на медико-социальную экспертизу определяет </w:t>
      </w:r>
      <w:hyperlink r:id="rId4" w:history="1">
        <w:r w:rsidRPr="00DB0A81">
          <w:rPr>
            <w:rStyle w:val="a4"/>
            <w:rFonts w:ascii="Times New Roman" w:hAnsi="Times New Roman" w:cs="Times New Roman"/>
            <w:sz w:val="28"/>
            <w:szCs w:val="28"/>
          </w:rPr>
          <w:t>Постановление Правительства РФ от 20.02.2006 N 95 (ред. от 10.08.2016) «О порядке и условиях признания лица инвалидом».</w:t>
        </w:r>
      </w:hyperlink>
      <w:bookmarkStart w:id="0" w:name="_GoBack"/>
      <w:bookmarkEnd w:id="0"/>
      <w:r w:rsidR="00B6096C">
        <w:rPr>
          <w:rFonts w:ascii="Times New Roman" w:hAnsi="Times New Roman" w:cs="Times New Roman"/>
          <w:sz w:val="28"/>
          <w:szCs w:val="28"/>
        </w:rPr>
        <w:t xml:space="preserve"> </w:t>
      </w:r>
      <w:r w:rsidRPr="007D57B9">
        <w:rPr>
          <w:rFonts w:ascii="Times New Roman" w:hAnsi="Times New Roman" w:cs="Times New Roman"/>
          <w:sz w:val="28"/>
          <w:szCs w:val="28"/>
        </w:rPr>
        <w:t>Так,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7D57B9" w:rsidRPr="007D57B9" w:rsidRDefault="007D57B9" w:rsidP="007D57B9">
      <w:pPr>
        <w:rPr>
          <w:rFonts w:ascii="Times New Roman" w:hAnsi="Times New Roman" w:cs="Times New Roman"/>
          <w:sz w:val="28"/>
          <w:szCs w:val="28"/>
        </w:rPr>
      </w:pPr>
      <w:r w:rsidRPr="007D57B9">
        <w:rPr>
          <w:rFonts w:ascii="Times New Roman" w:hAnsi="Times New Roman" w:cs="Times New Roman"/>
          <w:sz w:val="28"/>
          <w:szCs w:val="28"/>
        </w:rPr>
        <w:t xml:space="preserve">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</w:t>
      </w:r>
      <w:proofErr w:type="spellStart"/>
      <w:r w:rsidRPr="007D57B9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7D57B9">
        <w:rPr>
          <w:rFonts w:ascii="Times New Roman" w:hAnsi="Times New Roman" w:cs="Times New Roman"/>
          <w:sz w:val="28"/>
          <w:szCs w:val="28"/>
        </w:rP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7D57B9" w:rsidRDefault="007D57B9" w:rsidP="007D57B9">
      <w:pPr>
        <w:rPr>
          <w:rFonts w:ascii="Times New Roman" w:hAnsi="Times New Roman" w:cs="Times New Roman"/>
          <w:sz w:val="28"/>
          <w:szCs w:val="28"/>
        </w:rPr>
      </w:pPr>
      <w:r w:rsidRPr="007D57B9">
        <w:rPr>
          <w:rFonts w:ascii="Times New Roman" w:hAnsi="Times New Roman" w:cs="Times New Roman"/>
          <w:sz w:val="28"/>
          <w:szCs w:val="28"/>
        </w:rPr>
        <w:t xml:space="preserve">При этом в направлении на медико-социальную экспертизу, форма которого утверждается Министерством труда и социальной защиты РФ и Министерством здравоохранения РФ,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 результаты проведенных реабилитационных или </w:t>
      </w:r>
      <w:proofErr w:type="spellStart"/>
      <w:r w:rsidRPr="007D57B9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7D57B9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7D57B9" w:rsidRPr="007D57B9" w:rsidRDefault="007D57B9" w:rsidP="007D57B9">
      <w:pPr>
        <w:rPr>
          <w:rFonts w:ascii="Times New Roman" w:hAnsi="Times New Roman" w:cs="Times New Roman"/>
          <w:sz w:val="28"/>
          <w:szCs w:val="28"/>
        </w:rPr>
      </w:pPr>
      <w:r w:rsidRPr="007D57B9">
        <w:rPr>
          <w:rFonts w:ascii="Times New Roman" w:hAnsi="Times New Roman" w:cs="Times New Roman"/>
          <w:sz w:val="28"/>
          <w:szCs w:val="28"/>
        </w:rP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7B9">
        <w:rPr>
          <w:rFonts w:ascii="Times New Roman" w:hAnsi="Times New Roman" w:cs="Times New Roman"/>
          <w:sz w:val="28"/>
          <w:szCs w:val="28"/>
        </w:rPr>
        <w:t>и Министерством здравоохранения РФ.</w:t>
      </w:r>
    </w:p>
    <w:p w:rsidR="007D57B9" w:rsidRPr="007D57B9" w:rsidRDefault="007D57B9" w:rsidP="007D57B9">
      <w:pPr>
        <w:rPr>
          <w:rFonts w:ascii="Times New Roman" w:hAnsi="Times New Roman" w:cs="Times New Roman"/>
          <w:sz w:val="28"/>
          <w:szCs w:val="28"/>
        </w:rPr>
      </w:pPr>
      <w:r w:rsidRPr="007D57B9">
        <w:rPr>
          <w:rFonts w:ascii="Times New Roman" w:hAnsi="Times New Roman" w:cs="Times New Roman"/>
          <w:sz w:val="28"/>
          <w:szCs w:val="28"/>
        </w:rPr>
        <w:t>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  <w:r>
        <w:rPr>
          <w:rFonts w:ascii="Times New Roman" w:hAnsi="Times New Roman" w:cs="Times New Roman"/>
          <w:sz w:val="28"/>
          <w:szCs w:val="28"/>
        </w:rPr>
        <w:t xml:space="preserve"> Форма направления утверждается </w:t>
      </w:r>
      <w:r w:rsidRPr="007D57B9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7B9">
        <w:rPr>
          <w:rFonts w:ascii="Times New Roman" w:hAnsi="Times New Roman" w:cs="Times New Roman"/>
          <w:sz w:val="28"/>
          <w:szCs w:val="28"/>
        </w:rPr>
        <w:t>и Министерством здравоохранения РФ.</w:t>
      </w:r>
    </w:p>
    <w:p w:rsidR="007D57B9" w:rsidRPr="007D57B9" w:rsidRDefault="007D57B9" w:rsidP="007D57B9">
      <w:pPr>
        <w:rPr>
          <w:rFonts w:ascii="Times New Roman" w:hAnsi="Times New Roman" w:cs="Times New Roman"/>
          <w:sz w:val="28"/>
          <w:szCs w:val="28"/>
        </w:rPr>
      </w:pPr>
      <w:r w:rsidRPr="007D57B9">
        <w:rPr>
          <w:rFonts w:ascii="Times New Roman" w:hAnsi="Times New Roman" w:cs="Times New Roman"/>
          <w:sz w:val="28"/>
          <w:szCs w:val="28"/>
        </w:rPr>
        <w:t>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РФ.</w:t>
      </w:r>
    </w:p>
    <w:p w:rsidR="007D57B9" w:rsidRPr="007D57B9" w:rsidRDefault="007D57B9" w:rsidP="007D57B9">
      <w:pPr>
        <w:rPr>
          <w:rFonts w:ascii="Times New Roman" w:hAnsi="Times New Roman" w:cs="Times New Roman"/>
          <w:sz w:val="28"/>
          <w:szCs w:val="28"/>
        </w:rPr>
      </w:pPr>
      <w:r w:rsidRPr="007D57B9">
        <w:rPr>
          <w:rFonts w:ascii="Times New Roman" w:hAnsi="Times New Roman" w:cs="Times New Roman"/>
          <w:sz w:val="28"/>
          <w:szCs w:val="28"/>
        </w:rPr>
        <w:t xml:space="preserve">В случае если медицинская организация, орган, осуществляющий пенсионное обеспечение, либо орган социальной защиты населения отказали гражданину в </w:t>
      </w:r>
      <w:r w:rsidRPr="007D57B9">
        <w:rPr>
          <w:rFonts w:ascii="Times New Roman" w:hAnsi="Times New Roman" w:cs="Times New Roman"/>
          <w:sz w:val="28"/>
          <w:szCs w:val="28"/>
        </w:rPr>
        <w:lastRenderedPageBreak/>
        <w:t>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</w:t>
      </w:r>
    </w:p>
    <w:p w:rsidR="007D57B9" w:rsidRPr="007D57B9" w:rsidRDefault="007D57B9" w:rsidP="007D57B9">
      <w:pPr>
        <w:rPr>
          <w:rFonts w:ascii="Times New Roman" w:hAnsi="Times New Roman" w:cs="Times New Roman"/>
          <w:sz w:val="28"/>
          <w:szCs w:val="28"/>
        </w:rPr>
      </w:pPr>
      <w:r w:rsidRPr="007D57B9">
        <w:rPr>
          <w:rFonts w:ascii="Times New Roman" w:hAnsi="Times New Roman" w:cs="Times New Roman"/>
          <w:sz w:val="28"/>
          <w:szCs w:val="28"/>
        </w:rP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</w:t>
      </w:r>
      <w:proofErr w:type="spellStart"/>
      <w:r w:rsidRPr="007D57B9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7D57B9">
        <w:rPr>
          <w:rFonts w:ascii="Times New Roman" w:hAnsi="Times New Roman" w:cs="Times New Roman"/>
          <w:sz w:val="28"/>
          <w:szCs w:val="28"/>
        </w:rPr>
        <w:t xml:space="preserve"> мероприятий, после выполнения котор</w:t>
      </w:r>
      <w:r w:rsidR="0045726B">
        <w:rPr>
          <w:rFonts w:ascii="Times New Roman" w:hAnsi="Times New Roman" w:cs="Times New Roman"/>
          <w:sz w:val="28"/>
          <w:szCs w:val="28"/>
        </w:rPr>
        <w:t>ых</w:t>
      </w:r>
      <w:r w:rsidRPr="007D57B9">
        <w:rPr>
          <w:rFonts w:ascii="Times New Roman" w:hAnsi="Times New Roman" w:cs="Times New Roman"/>
          <w:sz w:val="28"/>
          <w:szCs w:val="28"/>
        </w:rPr>
        <w:t xml:space="preserve"> рассматривают вопрос о наличии у него ограничений жизнедеятельности.</w:t>
      </w:r>
    </w:p>
    <w:p w:rsidR="007D57B9" w:rsidRPr="007D57B9" w:rsidRDefault="007D57B9" w:rsidP="007D57B9">
      <w:pPr>
        <w:rPr>
          <w:rFonts w:ascii="Times New Roman" w:hAnsi="Times New Roman" w:cs="Times New Roman"/>
          <w:sz w:val="28"/>
          <w:szCs w:val="28"/>
        </w:rPr>
      </w:pPr>
      <w:r w:rsidRPr="007D57B9">
        <w:rPr>
          <w:rFonts w:ascii="Times New Roman" w:hAnsi="Times New Roman" w:cs="Times New Roman"/>
          <w:sz w:val="28"/>
          <w:szCs w:val="28"/>
        </w:rPr>
        <w:t>Указанн</w:t>
      </w:r>
      <w:r w:rsidR="0045726B">
        <w:rPr>
          <w:rFonts w:ascii="Times New Roman" w:hAnsi="Times New Roman" w:cs="Times New Roman"/>
          <w:sz w:val="28"/>
          <w:szCs w:val="28"/>
        </w:rPr>
        <w:t>ые</w:t>
      </w:r>
      <w:r w:rsidRPr="007D57B9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45726B">
        <w:rPr>
          <w:rFonts w:ascii="Times New Roman" w:hAnsi="Times New Roman" w:cs="Times New Roman"/>
          <w:sz w:val="28"/>
          <w:szCs w:val="28"/>
        </w:rPr>
        <w:t>и</w:t>
      </w:r>
      <w:r w:rsidRPr="007D57B9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</w:t>
      </w:r>
      <w:r w:rsidR="0045726B">
        <w:rPr>
          <w:rFonts w:ascii="Times New Roman" w:hAnsi="Times New Roman" w:cs="Times New Roman"/>
          <w:sz w:val="28"/>
          <w:szCs w:val="28"/>
        </w:rPr>
        <w:t>–</w:t>
      </w:r>
      <w:r w:rsidRPr="007D57B9">
        <w:rPr>
          <w:rFonts w:ascii="Times New Roman" w:hAnsi="Times New Roman" w:cs="Times New Roman"/>
          <w:sz w:val="28"/>
          <w:szCs w:val="28"/>
        </w:rPr>
        <w:t xml:space="preserve"> на бумажном носителе с соблюдением требований законодательства РФ в области персональных данных.</w:t>
      </w:r>
    </w:p>
    <w:p w:rsidR="007D57B9" w:rsidRDefault="007D57B9"/>
    <w:sectPr w:rsidR="007D57B9" w:rsidSect="007D57B9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BF8"/>
    <w:rsid w:val="003470D1"/>
    <w:rsid w:val="0045726B"/>
    <w:rsid w:val="006E6F4C"/>
    <w:rsid w:val="007D57B9"/>
    <w:rsid w:val="00B6096C"/>
    <w:rsid w:val="00C33C86"/>
    <w:rsid w:val="00DB0A81"/>
    <w:rsid w:val="00DF6BF8"/>
    <w:rsid w:val="00E8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D59EF-60EE-4882-B835-689924E4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6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D5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A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b3zelao.ru/images/doc/normativnie-doc/01.07-95pp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DIBRIVNAYA_NV</dc:creator>
  <cp:lastModifiedBy>Slyte</cp:lastModifiedBy>
  <cp:revision>3</cp:revision>
  <cp:lastPrinted>2018-09-12T14:26:00Z</cp:lastPrinted>
  <dcterms:created xsi:type="dcterms:W3CDTF">2018-09-12T14:14:00Z</dcterms:created>
  <dcterms:modified xsi:type="dcterms:W3CDTF">2018-09-14T07:51:00Z</dcterms:modified>
</cp:coreProperties>
</file>