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86" w:rsidRDefault="005C78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7886" w:rsidRDefault="005C7886">
      <w:pPr>
        <w:pStyle w:val="ConsPlusNormal"/>
        <w:jc w:val="both"/>
        <w:outlineLvl w:val="0"/>
      </w:pPr>
    </w:p>
    <w:p w:rsidR="005C7886" w:rsidRDefault="005C78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7886" w:rsidRDefault="005C7886">
      <w:pPr>
        <w:pStyle w:val="ConsPlusTitle"/>
        <w:jc w:val="center"/>
      </w:pPr>
    </w:p>
    <w:p w:rsidR="005C7886" w:rsidRDefault="005C7886">
      <w:pPr>
        <w:pStyle w:val="ConsPlusTitle"/>
        <w:jc w:val="center"/>
      </w:pPr>
      <w:r>
        <w:t>ПОСТАНОВЛЕНИЕ</w:t>
      </w:r>
    </w:p>
    <w:p w:rsidR="005C7886" w:rsidRDefault="005C7886">
      <w:pPr>
        <w:pStyle w:val="ConsPlusTitle"/>
        <w:jc w:val="center"/>
      </w:pPr>
      <w:r>
        <w:t>от 3 сентября 2010 г. N 673</w:t>
      </w:r>
    </w:p>
    <w:p w:rsidR="005C7886" w:rsidRDefault="005C7886">
      <w:pPr>
        <w:pStyle w:val="ConsPlusTitle"/>
        <w:jc w:val="center"/>
      </w:pPr>
    </w:p>
    <w:p w:rsidR="005C7886" w:rsidRDefault="005C7886">
      <w:pPr>
        <w:pStyle w:val="ConsPlusTitle"/>
        <w:jc w:val="center"/>
      </w:pPr>
      <w:r>
        <w:t>ОБ УТВЕРЖДЕНИИ ПРАВИЛ</w:t>
      </w:r>
    </w:p>
    <w:p w:rsidR="005C7886" w:rsidRDefault="005C7886">
      <w:pPr>
        <w:pStyle w:val="ConsPlusTitle"/>
        <w:jc w:val="center"/>
      </w:pPr>
      <w:r>
        <w:t>ВВОЗА В РОССИЙСКУЮ ФЕДЕРАЦИЮ И ВЫВОЗА ИЗ РОССИЙСКОЙ</w:t>
      </w:r>
    </w:p>
    <w:p w:rsidR="005C7886" w:rsidRDefault="005C7886">
      <w:pPr>
        <w:pStyle w:val="ConsPlusTitle"/>
        <w:jc w:val="center"/>
      </w:pPr>
      <w:r>
        <w:t>ФЕДЕРАЦИИ БИОЛОГИЧЕСКИХ МАТЕРИАЛОВ, ПОЛУЧЕННЫХ ПРИ</w:t>
      </w:r>
    </w:p>
    <w:p w:rsidR="005C7886" w:rsidRDefault="005C7886">
      <w:pPr>
        <w:pStyle w:val="ConsPlusTitle"/>
        <w:jc w:val="center"/>
      </w:pPr>
      <w:r>
        <w:t>ПРОВЕДЕНИИ КЛИНИЧЕСКОГО ИССЛЕДОВАНИЯ ЛЕКАРСТВЕННОГО</w:t>
      </w:r>
    </w:p>
    <w:p w:rsidR="005C7886" w:rsidRDefault="005C7886">
      <w:pPr>
        <w:pStyle w:val="ConsPlusTitle"/>
        <w:jc w:val="center"/>
      </w:pPr>
      <w:r>
        <w:t>ПРЕПАРАТА ДЛЯ МЕДИЦИНСКОГО ПРИМЕНЕНИЯ</w:t>
      </w:r>
    </w:p>
    <w:p w:rsidR="005C7886" w:rsidRDefault="005C78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8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886" w:rsidRDefault="005C78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886" w:rsidRDefault="005C78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05.12.2011 </w:t>
            </w:r>
            <w:hyperlink r:id="rId5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>,</w:t>
            </w:r>
          </w:p>
          <w:p w:rsidR="005C7886" w:rsidRDefault="005C78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15.10.2014 </w:t>
            </w:r>
            <w:hyperlink r:id="rId7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18.12.2020 </w:t>
            </w:r>
            <w:hyperlink r:id="rId8" w:history="1">
              <w:r>
                <w:rPr>
                  <w:color w:val="0000FF"/>
                </w:rPr>
                <w:t>N 2165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886" w:rsidRDefault="005C7886">
      <w:pPr>
        <w:pStyle w:val="ConsPlusNormal"/>
        <w:jc w:val="center"/>
      </w:pPr>
    </w:p>
    <w:p w:rsidR="005C7886" w:rsidRDefault="005C788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40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ввоза в Российскую Федерацию и вывоза из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применения.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2165)</w:t>
      </w: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jc w:val="right"/>
      </w:pPr>
      <w:r>
        <w:t>Председатель Правительства</w:t>
      </w:r>
    </w:p>
    <w:p w:rsidR="005C7886" w:rsidRDefault="005C7886">
      <w:pPr>
        <w:pStyle w:val="ConsPlusNormal"/>
        <w:jc w:val="right"/>
      </w:pPr>
      <w:r>
        <w:t>Российской Федерации</w:t>
      </w:r>
    </w:p>
    <w:p w:rsidR="005C7886" w:rsidRDefault="005C7886">
      <w:pPr>
        <w:pStyle w:val="ConsPlusNormal"/>
        <w:jc w:val="right"/>
      </w:pPr>
      <w:r>
        <w:t>В.ПУТИН</w:t>
      </w: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jc w:val="right"/>
        <w:outlineLvl w:val="0"/>
      </w:pPr>
      <w:r>
        <w:t>Утверждены</w:t>
      </w:r>
    </w:p>
    <w:p w:rsidR="005C7886" w:rsidRDefault="005C7886">
      <w:pPr>
        <w:pStyle w:val="ConsPlusNormal"/>
        <w:jc w:val="right"/>
      </w:pPr>
      <w:r>
        <w:t>Постановлением Правительства</w:t>
      </w:r>
    </w:p>
    <w:p w:rsidR="005C7886" w:rsidRDefault="005C7886">
      <w:pPr>
        <w:pStyle w:val="ConsPlusNormal"/>
        <w:jc w:val="right"/>
      </w:pPr>
      <w:r>
        <w:t>Российской Федерации</w:t>
      </w:r>
    </w:p>
    <w:p w:rsidR="005C7886" w:rsidRDefault="005C7886">
      <w:pPr>
        <w:pStyle w:val="ConsPlusNormal"/>
        <w:jc w:val="right"/>
      </w:pPr>
      <w:r>
        <w:t>от 3 сентября 2010 г. N 673</w:t>
      </w:r>
    </w:p>
    <w:p w:rsidR="005C7886" w:rsidRDefault="005C7886">
      <w:pPr>
        <w:pStyle w:val="ConsPlusNormal"/>
        <w:jc w:val="center"/>
      </w:pPr>
    </w:p>
    <w:p w:rsidR="005C7886" w:rsidRDefault="005C7886">
      <w:pPr>
        <w:pStyle w:val="ConsPlusTitle"/>
        <w:jc w:val="center"/>
      </w:pPr>
      <w:bookmarkStart w:id="0" w:name="P32"/>
      <w:bookmarkEnd w:id="0"/>
      <w:r>
        <w:t>ПРАВИЛА</w:t>
      </w:r>
    </w:p>
    <w:p w:rsidR="005C7886" w:rsidRDefault="005C7886">
      <w:pPr>
        <w:pStyle w:val="ConsPlusTitle"/>
        <w:jc w:val="center"/>
      </w:pPr>
      <w:r>
        <w:t>ВВОЗА В РОССИЙСКУЮ ФЕДЕРАЦИЮ И ВЫВОЗА ИЗ РОССИЙСКОЙ</w:t>
      </w:r>
    </w:p>
    <w:p w:rsidR="005C7886" w:rsidRDefault="005C7886">
      <w:pPr>
        <w:pStyle w:val="ConsPlusTitle"/>
        <w:jc w:val="center"/>
      </w:pPr>
      <w:r>
        <w:t>ФЕДЕРАЦИИ БИОЛОГИЧЕСКИХ МАТЕРИАЛОВ, ПОЛУЧЕННЫХ ПРИ</w:t>
      </w:r>
    </w:p>
    <w:p w:rsidR="005C7886" w:rsidRDefault="005C7886">
      <w:pPr>
        <w:pStyle w:val="ConsPlusTitle"/>
        <w:jc w:val="center"/>
      </w:pPr>
      <w:r>
        <w:t>ПРОВЕДЕНИИ КЛИНИЧЕСКОГО ИССЛЕДОВАНИЯ ЛЕКАРСТВЕННОГО</w:t>
      </w:r>
    </w:p>
    <w:p w:rsidR="005C7886" w:rsidRDefault="005C7886">
      <w:pPr>
        <w:pStyle w:val="ConsPlusTitle"/>
        <w:jc w:val="center"/>
      </w:pPr>
      <w:r>
        <w:t>ПРЕПАРАТА ДЛЯ МЕДИЦИНСКОГО ПРИМЕНЕНИЯ</w:t>
      </w:r>
    </w:p>
    <w:p w:rsidR="005C7886" w:rsidRDefault="005C78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8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886" w:rsidRDefault="005C78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886" w:rsidRDefault="005C78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05.12.2011 </w:t>
            </w:r>
            <w:hyperlink r:id="rId11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>,</w:t>
            </w:r>
          </w:p>
          <w:p w:rsidR="005C7886" w:rsidRDefault="005C78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15.10.2014 </w:t>
            </w:r>
            <w:hyperlink r:id="rId13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18.12.2020 </w:t>
            </w:r>
            <w:hyperlink r:id="rId14" w:history="1">
              <w:r>
                <w:rPr>
                  <w:color w:val="0000FF"/>
                </w:rPr>
                <w:t>N 2165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886" w:rsidRDefault="005C7886">
      <w:pPr>
        <w:pStyle w:val="ConsPlusNormal"/>
        <w:jc w:val="center"/>
      </w:pPr>
    </w:p>
    <w:p w:rsidR="005C7886" w:rsidRDefault="005C7886">
      <w:pPr>
        <w:pStyle w:val="ConsPlusNormal"/>
        <w:ind w:firstLine="540"/>
        <w:jc w:val="both"/>
      </w:pPr>
      <w:r>
        <w:t>1. Настоящие Правила устанавливают порядок ввоза в Российскую Федерацию и вывоза из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 (далее - ввоз (вывоз) биологических материалов).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2165)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 xml:space="preserve">2. Ввоз (вывоз) биологических материалов осуществляется для их изучения в Российской Федерации и (или) за пределами Российской Федерации на основании заключения (разрешительного документа), выдаваемого Министерством здравоохранения Российской Федерации в соответствии с </w:t>
      </w:r>
      <w:hyperlink r:id="rId16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16 мая 2012 г. N 45 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и методических указаниях по ее заполнению" (далее - заключение).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2165)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Заключение выдается на период проведения клинических исследований лекарственного препарата для медицинского применения, при проведении которых будут получены биологические материалы.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2165)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Заключение выдается для представления в таможенные органы Российской Федерации.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2165)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 xml:space="preserve">3. Ввозить в Российскую Федерацию и вывозить из Российской Федерации биологические материалы, полученные при проведении клинического исследования лекарственного препарата для медицинского применения, могут следующие юридические лица, осуществляющие организацию проведения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клинических исследований лекарственных препаратов для медицинского применения (далее - организация-заявитель):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2165)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а) разработчик лекарственного препарата для медицинского применения или уполномоченное им на организацию проведения клинического исследования лекарственного препарата для медицинского применения юридическое лицо;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б) образовательные организации высшего образования и (или) организации дополнительного профессионального образования, деятельность которых предусматривает возможность участия в организации проведения или проведении клинических исследований лекарственных препаратов для медицинского применения;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в) научные организации, деятельность которых предусматривает возможность участия в организации проведения или проведении клинических исследований лекарственных препаратов для медицинского применения.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5C7886" w:rsidRDefault="005C78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8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886" w:rsidRDefault="005C78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C7886" w:rsidRDefault="005C788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4 (в ред. от 18.12.2020) в части представления (направления) документов и сведений с использованием единого портала государственных и муниципальных услуг </w:t>
            </w:r>
            <w:hyperlink r:id="rId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2021 года.</w:t>
            </w:r>
          </w:p>
        </w:tc>
      </w:tr>
    </w:tbl>
    <w:p w:rsidR="005C7886" w:rsidRDefault="005C7886">
      <w:pPr>
        <w:pStyle w:val="ConsPlusNormal"/>
        <w:spacing w:before="280"/>
        <w:ind w:firstLine="540"/>
        <w:jc w:val="both"/>
      </w:pPr>
      <w:bookmarkStart w:id="1" w:name="P58"/>
      <w:bookmarkEnd w:id="1"/>
      <w:r>
        <w:t>4. Для получения организацией-заявителем заключения необходимы представляемые в Министерство здравоохранения Российской Федерации на бумажном носителе или с помощью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документа (пакета электронных документов), подписанного усиленной квалифицированной электронной подписью, следующие документы: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2165)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а) заявление о ввозе (вывозе) биологических материалов, включающее следующие сведения: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данные о клиническом исследовании лекарственного препарата для медицинского применения с указанием протокола клинического исследования и содержащихся в нем целей клинического исследования лекарственного препарата для медицинского применения, сроков проведения клинического исследования, в котором предполагается получение биологических материалов;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наименование государства, в котором планируется проведение клинических исследований лекарственных препаратов для медицинского применения, место нахождения и полное наименование организации, в адрес которой планируется осуществлять ввоз (вывоз) биологических материалов;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цель ввоза (вывоза) биологических материалов;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вид ввозимого (вывозимого) биологического материала;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 xml:space="preserve">количество единиц </w:t>
      </w:r>
      <w:proofErr w:type="gramStart"/>
      <w:r>
        <w:t>каждого вида</w:t>
      </w:r>
      <w:proofErr w:type="gramEnd"/>
      <w:r>
        <w:t xml:space="preserve"> ввозимого (вывозимого) биологического материала;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вид упаковки для каждого вида ввозимого (вывозимого) биологического материала;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б) обоснование расчета количества единиц каждого вида ввозимого (вывозимого) биологического материала исходя из протокола клинического исследования лекарственного препарата для медицинского применения и числа пациентов, участвующих (участвовавших) в клиническом исследовании лекарственного препарата для медицинского применения, иные документы, подтверждающие необходимость ввоза (вывоза) биологических материалов в заявленном объеме, выданные в соответствии с законодательством страны происхождения биологических материалов;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2165)</w:t>
      </w:r>
    </w:p>
    <w:p w:rsidR="005C7886" w:rsidRDefault="005C7886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в) копия выданного в установленном порядке разрешения на проведение клинического исследования лекарственного препарата для медицинского применения, в котором предполагается получение биологического материала, в случае проведения такого исследования на территории Российской Федерации;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05.12.2011 N 1001)</w:t>
      </w:r>
    </w:p>
    <w:p w:rsidR="005C7886" w:rsidRDefault="005C7886">
      <w:pPr>
        <w:pStyle w:val="ConsPlusNormal"/>
        <w:spacing w:before="220"/>
        <w:ind w:firstLine="540"/>
        <w:jc w:val="both"/>
      </w:pPr>
      <w:bookmarkStart w:id="3" w:name="P71"/>
      <w:bookmarkEnd w:id="3"/>
      <w:r>
        <w:t>г) копии учредительных документов, свидетельства о государственной регистрации юридического лица и свидетельства о постановке на учет в налоговом органе организации-заявителя. Если в качестве организации-заявителя выступает иностранное юридическое лицо в случае проведения клинического исследования лекарственного препарата для медицинского применения на территории Российской Федерации, представляются документы, подтверждающие аккредитацию представительства иностранного юридического лица на территории Российской Федерации.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05.12.2011 N 1001)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 xml:space="preserve">4(1). Министерство здравоохранения Российской Федерации не вправе требовать у организации-заявителя представления копии разрешения, предусмотренного </w:t>
      </w:r>
      <w:hyperlink w:anchor="P69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Правил, а также копий свидетельства о государственной регистрации юридического лица и свидетельства о постановке организации-заявителя на учет в налоговом органе, предусмотренных </w:t>
      </w:r>
      <w:hyperlink w:anchor="P71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Правил. Организация-заявитель вправе представить копии указанных документов по собственной инициативе.</w:t>
      </w:r>
    </w:p>
    <w:p w:rsidR="005C7886" w:rsidRDefault="005C7886">
      <w:pPr>
        <w:pStyle w:val="ConsPlusNormal"/>
        <w:jc w:val="both"/>
      </w:pPr>
      <w:r>
        <w:t xml:space="preserve">(п. 4(1)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05.12.2011 N 1001,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 xml:space="preserve">5. Министерство здравоохранения Российской Федерации в течение 10 рабочих дней со дня принятия документов, предусмотренных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настоящих Правил: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 xml:space="preserve">а) проводит проверку полноты и достоверности сведений, содержащихся в представленных документах, а при непредставлении организацией-заявителем копии разрешения, предусмотренного </w:t>
      </w:r>
      <w:hyperlink w:anchor="P69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Правил, - также проверку наличия такого разрешения на основании данных реестра выданных разрешений на проведение клинических исследований лекарственных препаратов;</w:t>
      </w:r>
    </w:p>
    <w:p w:rsidR="005C7886" w:rsidRDefault="005C7886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05.12.2011 N 1001)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а(1)) запрашивает и получает в порядке межведомственного информационного взаимодействия от Федеральной налоговой службы информацию о факте внесения сведений об организации-заявителе в Единый государственный реестр юридических лиц и о факте постановки организации-заявителя на учет в налоговом органе, если организация-заявитель, являющаяся российским юридическим лицом, не представила копии свидетельства о государственной регистрации юридического лица и свидетельства о постановке на учет в налоговом органе;</w:t>
      </w:r>
    </w:p>
    <w:p w:rsidR="005C7886" w:rsidRDefault="005C7886">
      <w:pPr>
        <w:pStyle w:val="ConsPlusNormal"/>
        <w:jc w:val="both"/>
      </w:pPr>
      <w:r>
        <w:t xml:space="preserve">(пп. "а(1)"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05.12.2011 N 1001)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б) принимает решение о выдаче заключения или об отказе в выдаче заключения;</w:t>
      </w:r>
    </w:p>
    <w:p w:rsidR="005C7886" w:rsidRDefault="005C7886">
      <w:pPr>
        <w:pStyle w:val="ConsPlusNormal"/>
        <w:jc w:val="both"/>
      </w:pPr>
      <w:r>
        <w:t xml:space="preserve">(пп. "б"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2165)</w:t>
      </w:r>
    </w:p>
    <w:p w:rsidR="005C7886" w:rsidRDefault="005C78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8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886" w:rsidRDefault="005C78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C7886" w:rsidRDefault="005C7886">
            <w:pPr>
              <w:pStyle w:val="ConsPlusNormal"/>
              <w:jc w:val="both"/>
            </w:pPr>
            <w:r>
              <w:rPr>
                <w:color w:val="392C69"/>
              </w:rPr>
              <w:t>После 01.07.2021 не допускается выдача заключений (разрешительных документов) на бумажном носителе (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18.12.2020 N 2165).</w:t>
            </w:r>
          </w:p>
        </w:tc>
      </w:tr>
    </w:tbl>
    <w:p w:rsidR="005C7886" w:rsidRDefault="005C78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78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886" w:rsidRDefault="005C78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C7886" w:rsidRDefault="005C7886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5 (в ред. от 18.12.2020) в части представления (направления) документов и сведений с использованием единого портала государственных и муниципальных услуг </w:t>
            </w:r>
            <w:hyperlink r:id="rId3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2021 года.</w:t>
            </w:r>
          </w:p>
        </w:tc>
      </w:tr>
    </w:tbl>
    <w:p w:rsidR="005C7886" w:rsidRDefault="005C7886">
      <w:pPr>
        <w:pStyle w:val="ConsPlusNormal"/>
        <w:spacing w:before="280"/>
        <w:ind w:firstLine="540"/>
        <w:jc w:val="both"/>
      </w:pPr>
      <w:r>
        <w:t>в) направляет организации-заявителю заключение на бумажном носителе либо в форме электронного документа, подписанного усиленной квалифицированной электронной подписью, в личный кабинет на едином портале или уведомляет организацию-заявителя об отказе в выдаче заключения с указанием причин такого отказа.</w:t>
      </w:r>
    </w:p>
    <w:p w:rsidR="005C7886" w:rsidRDefault="005C7886">
      <w:pPr>
        <w:pStyle w:val="ConsPlusNormal"/>
        <w:jc w:val="both"/>
      </w:pPr>
      <w:r>
        <w:t xml:space="preserve">(пп. "в"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2165)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 xml:space="preserve">6. 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18.12.2020 N 2165.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Плата за выдачу разрешения на ввоз (вывоз) биологических материалов не взимается.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7. Основанием для отказа в выдаче заключения является представление документов в неполном объеме и (или) наличие в представленных организацией-заявителем материалах недостоверной информации.</w:t>
      </w:r>
    </w:p>
    <w:p w:rsidR="005C7886" w:rsidRDefault="005C788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2165)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 xml:space="preserve">8. Заявление о ввозе (вывозе) биологических материалов и результаты принятого по нему Министерством здравоохранения Российской Федерации решения подлежат регистрации в </w:t>
      </w:r>
      <w:hyperlink r:id="rId40" w:history="1">
        <w:r>
          <w:rPr>
            <w:color w:val="0000FF"/>
          </w:rPr>
          <w:t>реестре</w:t>
        </w:r>
      </w:hyperlink>
      <w:r>
        <w:t xml:space="preserve"> выданных заключений, решений об отказе в выдаче заключений, который ведется Министерством здравоохранения Российской Федерации по установленной им форме.</w:t>
      </w:r>
    </w:p>
    <w:p w:rsidR="005C7886" w:rsidRDefault="005C7886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41" w:history="1">
        <w:r>
          <w:rPr>
            <w:color w:val="0000FF"/>
          </w:rPr>
          <w:t>N 882</w:t>
        </w:r>
      </w:hyperlink>
      <w:r>
        <w:t xml:space="preserve">, от 18.12.2020 </w:t>
      </w:r>
      <w:hyperlink r:id="rId42" w:history="1">
        <w:r>
          <w:rPr>
            <w:color w:val="0000FF"/>
          </w:rPr>
          <w:t>N 2165</w:t>
        </w:r>
      </w:hyperlink>
      <w:r>
        <w:t>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 xml:space="preserve">9 - 13.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18.12.2020 N 2165.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14. В случае приостановления или прекращения клинического исследования лекарственного препарата для медицинского применения Министерство здравоохранения Российской Федерации принимает решение о приостановлении действия заключения на срок приостановления клинического исследования или принимает решение о прекращении действия заключения.</w:t>
      </w:r>
    </w:p>
    <w:p w:rsidR="005C7886" w:rsidRDefault="005C7886">
      <w:pPr>
        <w:pStyle w:val="ConsPlusNormal"/>
        <w:jc w:val="both"/>
      </w:pPr>
      <w:r>
        <w:t xml:space="preserve">(п. 14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2165)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15. Решение Министерства здравоохранения Российской Федерации о приостановлении или прекращении действия заключения доводится до сведения организации-заявителя и Федеральной таможенной службы в срок, не превышающий 5 рабочих дней со дня принятия такого решения.</w:t>
      </w:r>
    </w:p>
    <w:p w:rsidR="005C7886" w:rsidRDefault="005C7886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45" w:history="1">
        <w:r>
          <w:rPr>
            <w:color w:val="0000FF"/>
          </w:rPr>
          <w:t>N 882</w:t>
        </w:r>
      </w:hyperlink>
      <w:r>
        <w:t xml:space="preserve">, от 18.12.2020 </w:t>
      </w:r>
      <w:hyperlink r:id="rId46" w:history="1">
        <w:r>
          <w:rPr>
            <w:color w:val="0000FF"/>
          </w:rPr>
          <w:t>N 2165</w:t>
        </w:r>
      </w:hyperlink>
      <w:r>
        <w:t>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16. Решение о возобновлении действия заключения в случае принятия его Министерством здравоохранения Российской Федерации доводится до сведения организации-заявителя и Федеральной таможенной службы в письменной форме в срок, не превышающий 5 рабочих дней со дня принятия такого решения.</w:t>
      </w:r>
    </w:p>
    <w:p w:rsidR="005C7886" w:rsidRDefault="005C7886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47" w:history="1">
        <w:r>
          <w:rPr>
            <w:color w:val="0000FF"/>
          </w:rPr>
          <w:t>N 882</w:t>
        </w:r>
      </w:hyperlink>
      <w:r>
        <w:t xml:space="preserve">, от 18.12.2020 </w:t>
      </w:r>
      <w:hyperlink r:id="rId48" w:history="1">
        <w:r>
          <w:rPr>
            <w:color w:val="0000FF"/>
          </w:rPr>
          <w:t>N 2165</w:t>
        </w:r>
      </w:hyperlink>
      <w:r>
        <w:t>)</w:t>
      </w:r>
    </w:p>
    <w:p w:rsidR="005C7886" w:rsidRDefault="005C7886">
      <w:pPr>
        <w:pStyle w:val="ConsPlusNormal"/>
        <w:spacing w:before="220"/>
        <w:ind w:firstLine="540"/>
        <w:jc w:val="both"/>
      </w:pPr>
      <w:r>
        <w:t>17. Сведения из заключений представляются в таможенные органы в электронном виде посредством использования единой системы межведомственного электронного взаимодействия.</w:t>
      </w:r>
    </w:p>
    <w:p w:rsidR="005C7886" w:rsidRDefault="005C7886">
      <w:pPr>
        <w:pStyle w:val="ConsPlusNormal"/>
        <w:jc w:val="both"/>
      </w:pPr>
      <w:r>
        <w:t xml:space="preserve">(п. 17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18.12.2020 N 2165)</w:t>
      </w: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jc w:val="right"/>
        <w:outlineLvl w:val="1"/>
      </w:pPr>
      <w:r>
        <w:t>Приложение N 1</w:t>
      </w:r>
    </w:p>
    <w:p w:rsidR="005C7886" w:rsidRDefault="005C7886">
      <w:pPr>
        <w:pStyle w:val="ConsPlusNormal"/>
        <w:jc w:val="right"/>
      </w:pPr>
      <w:r>
        <w:t>к Правилам ввоза</w:t>
      </w:r>
    </w:p>
    <w:p w:rsidR="005C7886" w:rsidRDefault="005C7886">
      <w:pPr>
        <w:pStyle w:val="ConsPlusNormal"/>
        <w:jc w:val="right"/>
      </w:pPr>
      <w:r>
        <w:t>на территорию Российской</w:t>
      </w:r>
    </w:p>
    <w:p w:rsidR="005C7886" w:rsidRDefault="005C7886">
      <w:pPr>
        <w:pStyle w:val="ConsPlusNormal"/>
        <w:jc w:val="right"/>
      </w:pPr>
      <w:r>
        <w:t>Федерации и вывоза</w:t>
      </w:r>
    </w:p>
    <w:p w:rsidR="005C7886" w:rsidRDefault="005C7886">
      <w:pPr>
        <w:pStyle w:val="ConsPlusNormal"/>
        <w:jc w:val="right"/>
      </w:pPr>
      <w:r>
        <w:t>за пределы территории</w:t>
      </w:r>
    </w:p>
    <w:p w:rsidR="005C7886" w:rsidRDefault="005C7886">
      <w:pPr>
        <w:pStyle w:val="ConsPlusNormal"/>
        <w:jc w:val="right"/>
      </w:pPr>
      <w:r>
        <w:t>Российской Федерации</w:t>
      </w:r>
    </w:p>
    <w:p w:rsidR="005C7886" w:rsidRDefault="005C7886">
      <w:pPr>
        <w:pStyle w:val="ConsPlusNormal"/>
        <w:jc w:val="right"/>
      </w:pPr>
      <w:r>
        <w:t>биологических материалов,</w:t>
      </w:r>
    </w:p>
    <w:p w:rsidR="005C7886" w:rsidRDefault="005C7886">
      <w:pPr>
        <w:pStyle w:val="ConsPlusNormal"/>
        <w:jc w:val="right"/>
      </w:pPr>
      <w:r>
        <w:t>полученных при проведении</w:t>
      </w:r>
    </w:p>
    <w:p w:rsidR="005C7886" w:rsidRDefault="005C7886">
      <w:pPr>
        <w:pStyle w:val="ConsPlusNormal"/>
        <w:jc w:val="right"/>
      </w:pPr>
      <w:r>
        <w:t>клинического исследования</w:t>
      </w:r>
    </w:p>
    <w:p w:rsidR="005C7886" w:rsidRDefault="005C7886">
      <w:pPr>
        <w:pStyle w:val="ConsPlusNormal"/>
        <w:jc w:val="right"/>
      </w:pPr>
      <w:r>
        <w:t>лекарственного препарата</w:t>
      </w:r>
    </w:p>
    <w:p w:rsidR="005C7886" w:rsidRDefault="005C7886">
      <w:pPr>
        <w:pStyle w:val="ConsPlusNormal"/>
        <w:jc w:val="right"/>
      </w:pPr>
      <w:r>
        <w:t>для медицинского применения</w:t>
      </w:r>
    </w:p>
    <w:p w:rsidR="005C7886" w:rsidRDefault="005C7886">
      <w:pPr>
        <w:pStyle w:val="ConsPlusNormal"/>
        <w:jc w:val="center"/>
      </w:pPr>
    </w:p>
    <w:p w:rsidR="005C7886" w:rsidRDefault="005C7886">
      <w:pPr>
        <w:pStyle w:val="ConsPlusNormal"/>
        <w:jc w:val="center"/>
      </w:pPr>
      <w:r>
        <w:t>РАЗРЕШЕНИЕ N _________</w:t>
      </w:r>
    </w:p>
    <w:p w:rsidR="005C7886" w:rsidRDefault="005C7886">
      <w:pPr>
        <w:pStyle w:val="ConsPlusNormal"/>
        <w:jc w:val="center"/>
      </w:pPr>
      <w:r>
        <w:t>на ввоз (вывоз) биологических материалов, полученных при проведении</w:t>
      </w:r>
    </w:p>
    <w:p w:rsidR="005C7886" w:rsidRDefault="005C7886">
      <w:pPr>
        <w:pStyle w:val="ConsPlusNormal"/>
        <w:jc w:val="center"/>
      </w:pPr>
      <w:r>
        <w:t>клинического исследования лекарственного препарата ______________________</w:t>
      </w:r>
    </w:p>
    <w:p w:rsidR="005C7886" w:rsidRDefault="005C7886">
      <w:pPr>
        <w:pStyle w:val="ConsPlusNormal"/>
        <w:jc w:val="center"/>
      </w:pPr>
      <w:r>
        <w:t>для медицинского применения</w:t>
      </w: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ind w:firstLine="540"/>
        <w:jc w:val="both"/>
      </w:pPr>
      <w:r>
        <w:t xml:space="preserve">Утратило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18.12.2020 N 2165.</w:t>
      </w: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jc w:val="right"/>
        <w:outlineLvl w:val="1"/>
      </w:pPr>
      <w:r>
        <w:t>Приложение N 2</w:t>
      </w:r>
    </w:p>
    <w:p w:rsidR="005C7886" w:rsidRDefault="005C7886">
      <w:pPr>
        <w:pStyle w:val="ConsPlusNormal"/>
        <w:jc w:val="right"/>
      </w:pPr>
      <w:r>
        <w:t>к Правилам ввоза</w:t>
      </w:r>
    </w:p>
    <w:p w:rsidR="005C7886" w:rsidRDefault="005C7886">
      <w:pPr>
        <w:pStyle w:val="ConsPlusNormal"/>
        <w:jc w:val="right"/>
      </w:pPr>
      <w:r>
        <w:t>на территорию Российской</w:t>
      </w:r>
    </w:p>
    <w:p w:rsidR="005C7886" w:rsidRDefault="005C7886">
      <w:pPr>
        <w:pStyle w:val="ConsPlusNormal"/>
        <w:jc w:val="right"/>
      </w:pPr>
      <w:r>
        <w:t>Федерации и вывоза</w:t>
      </w:r>
    </w:p>
    <w:p w:rsidR="005C7886" w:rsidRDefault="005C7886">
      <w:pPr>
        <w:pStyle w:val="ConsPlusNormal"/>
        <w:jc w:val="right"/>
      </w:pPr>
      <w:r>
        <w:t>за пределы территории</w:t>
      </w:r>
    </w:p>
    <w:p w:rsidR="005C7886" w:rsidRDefault="005C7886">
      <w:pPr>
        <w:pStyle w:val="ConsPlusNormal"/>
        <w:jc w:val="right"/>
      </w:pPr>
      <w:r>
        <w:t>Российской Федерации</w:t>
      </w:r>
    </w:p>
    <w:p w:rsidR="005C7886" w:rsidRDefault="005C7886">
      <w:pPr>
        <w:pStyle w:val="ConsPlusNormal"/>
        <w:jc w:val="right"/>
      </w:pPr>
      <w:r>
        <w:t>биологических материалов,</w:t>
      </w:r>
    </w:p>
    <w:p w:rsidR="005C7886" w:rsidRDefault="005C7886">
      <w:pPr>
        <w:pStyle w:val="ConsPlusNormal"/>
        <w:jc w:val="right"/>
      </w:pPr>
      <w:r>
        <w:t>полученных при проведении</w:t>
      </w:r>
    </w:p>
    <w:p w:rsidR="005C7886" w:rsidRDefault="005C7886">
      <w:pPr>
        <w:pStyle w:val="ConsPlusNormal"/>
        <w:jc w:val="right"/>
      </w:pPr>
      <w:r>
        <w:t>клинического исследования</w:t>
      </w:r>
    </w:p>
    <w:p w:rsidR="005C7886" w:rsidRDefault="005C7886">
      <w:pPr>
        <w:pStyle w:val="ConsPlusNormal"/>
        <w:jc w:val="right"/>
      </w:pPr>
      <w:r>
        <w:t>лекарственного препарата</w:t>
      </w:r>
    </w:p>
    <w:p w:rsidR="005C7886" w:rsidRDefault="005C7886">
      <w:pPr>
        <w:pStyle w:val="ConsPlusNormal"/>
        <w:jc w:val="right"/>
      </w:pPr>
      <w:r>
        <w:t>для медицинского применения</w:t>
      </w:r>
    </w:p>
    <w:p w:rsidR="005C7886" w:rsidRDefault="005C7886">
      <w:pPr>
        <w:pStyle w:val="ConsPlusNormal"/>
        <w:jc w:val="center"/>
      </w:pPr>
    </w:p>
    <w:p w:rsidR="005C7886" w:rsidRDefault="005C7886">
      <w:pPr>
        <w:pStyle w:val="ConsPlusNormal"/>
        <w:jc w:val="center"/>
      </w:pPr>
      <w:r>
        <w:t>ДОПОЛНЕНИЕ К РАЗРЕШЕНИЮ N _________</w:t>
      </w:r>
    </w:p>
    <w:p w:rsidR="005C7886" w:rsidRDefault="005C7886">
      <w:pPr>
        <w:pStyle w:val="ConsPlusNormal"/>
        <w:jc w:val="center"/>
      </w:pPr>
      <w:r>
        <w:t>на ввоз (вывоз) биологических материалов, полученных при проведении</w:t>
      </w:r>
    </w:p>
    <w:p w:rsidR="005C7886" w:rsidRDefault="005C7886">
      <w:pPr>
        <w:pStyle w:val="ConsPlusNormal"/>
        <w:jc w:val="center"/>
      </w:pPr>
      <w:r>
        <w:t>клинического исследования лекарственного препарата ______________________</w:t>
      </w:r>
    </w:p>
    <w:p w:rsidR="005C7886" w:rsidRDefault="005C7886">
      <w:pPr>
        <w:pStyle w:val="ConsPlusNormal"/>
        <w:jc w:val="center"/>
      </w:pPr>
      <w:r>
        <w:t>для медицинского применения</w:t>
      </w:r>
    </w:p>
    <w:p w:rsidR="005C7886" w:rsidRDefault="005C7886">
      <w:pPr>
        <w:pStyle w:val="ConsPlusNormal"/>
        <w:jc w:val="center"/>
      </w:pPr>
    </w:p>
    <w:p w:rsidR="005C7886" w:rsidRDefault="005C7886">
      <w:pPr>
        <w:pStyle w:val="ConsPlusNormal"/>
        <w:ind w:firstLine="540"/>
        <w:jc w:val="both"/>
      </w:pPr>
      <w:r>
        <w:t xml:space="preserve">Утратило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18.12.2020 N 2165.</w:t>
      </w: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ind w:firstLine="540"/>
        <w:jc w:val="both"/>
      </w:pPr>
    </w:p>
    <w:p w:rsidR="005C7886" w:rsidRDefault="005C78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D87" w:rsidRDefault="009E4D87"/>
    <w:sectPr w:rsidR="009E4D87" w:rsidSect="001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86"/>
    <w:rsid w:val="005C7886"/>
    <w:rsid w:val="009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01D3F1-F432-4151-8CC0-62AFE326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91C8A68D60322D64E984C2E4C6EE1A4D32E5840162482CD80E038E967A35AEE68D149E32F663123AF2F313609D6B7D6EA86BDEF8D73073x7x3H" TargetMode="External"/><Relationship Id="rId18" Type="http://schemas.openxmlformats.org/officeDocument/2006/relationships/hyperlink" Target="consultantplus://offline/ref=3C91C8A68D60322D64E984C2E4C6EE1A4C3CEC830466482CD80E038E967A35AEE68D149E32F662143AF2F313609D6B7D6EA86BDEF8D73073x7x3H" TargetMode="External"/><Relationship Id="rId26" Type="http://schemas.openxmlformats.org/officeDocument/2006/relationships/hyperlink" Target="consultantplus://offline/ref=3C91C8A68D60322D64E984C2E4C6EE1A4C3CEC830466482CD80E038E967A35AEE68D149E32F6621731F2F313609D6B7D6EA86BDEF8D73073x7x3H" TargetMode="External"/><Relationship Id="rId39" Type="http://schemas.openxmlformats.org/officeDocument/2006/relationships/hyperlink" Target="consultantplus://offline/ref=3C91C8A68D60322D64E984C2E4C6EE1A4C3CEC830466482CD80E038E967A35AEE68D149E32F662173AF2F313609D6B7D6EA86BDEF8D73073x7x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91C8A68D60322D64E984C2E4C6EE1A4C3CEC830466482CD80E038E967A35AEE68D149E32F662143BF2F313609D6B7D6EA86BDEF8D73073x7x3H" TargetMode="External"/><Relationship Id="rId34" Type="http://schemas.openxmlformats.org/officeDocument/2006/relationships/hyperlink" Target="consultantplus://offline/ref=3C91C8A68D60322D64E984C2E4C6EE1A4C3CEC830466482CD80E038E967A35AEE68D149E32F6621736F2F313609D6B7D6EA86BDEF8D73073x7x3H" TargetMode="External"/><Relationship Id="rId42" Type="http://schemas.openxmlformats.org/officeDocument/2006/relationships/hyperlink" Target="consultantplus://offline/ref=3C91C8A68D60322D64E984C2E4C6EE1A4C3CEC830466482CD80E038E967A35AEE68D149E32F662173BF2F313609D6B7D6EA86BDEF8D73073x7x3H" TargetMode="External"/><Relationship Id="rId47" Type="http://schemas.openxmlformats.org/officeDocument/2006/relationships/hyperlink" Target="consultantplus://offline/ref=3C91C8A68D60322D64E984C2E4C6EE1A4E3DE884076E482CD80E038E967A35AEE68D149E32F6601333F2F313609D6B7D6EA86BDEF8D73073x7x3H" TargetMode="External"/><Relationship Id="rId50" Type="http://schemas.openxmlformats.org/officeDocument/2006/relationships/hyperlink" Target="consultantplus://offline/ref=3C91C8A68D60322D64E984C2E4C6EE1A4C3CEC830466482CD80E038E967A35AEE68D149E32F6621735F2F313609D6B7D6EA86BDEF8D73073x7x3H" TargetMode="External"/><Relationship Id="rId7" Type="http://schemas.openxmlformats.org/officeDocument/2006/relationships/hyperlink" Target="consultantplus://offline/ref=3C91C8A68D60322D64E984C2E4C6EE1A4D32E5840162482CD80E038E967A35AEE68D149E32F663123AF2F313609D6B7D6EA86BDEF8D73073x7x3H" TargetMode="External"/><Relationship Id="rId12" Type="http://schemas.openxmlformats.org/officeDocument/2006/relationships/hyperlink" Target="consultantplus://offline/ref=3C91C8A68D60322D64E984C2E4C6EE1A4E3DE884076E482CD80E038E967A35AEE68D149E32F6601332F2F313609D6B7D6EA86BDEF8D73073x7x3H" TargetMode="External"/><Relationship Id="rId17" Type="http://schemas.openxmlformats.org/officeDocument/2006/relationships/hyperlink" Target="consultantplus://offline/ref=3C91C8A68D60322D64E984C2E4C6EE1A4C3CEC830466482CD80E038E967A35AEE68D149E32F6621434F2F313609D6B7D6EA86BDEF8D73073x7x3H" TargetMode="External"/><Relationship Id="rId25" Type="http://schemas.openxmlformats.org/officeDocument/2006/relationships/hyperlink" Target="consultantplus://offline/ref=3C91C8A68D60322D64E984C2E4C6EE1A4C3CEC830466482CD80E038E967A35AEE68D149E32F6621733F2F313609D6B7D6EA86BDEF8D73073x7x3H" TargetMode="External"/><Relationship Id="rId33" Type="http://schemas.openxmlformats.org/officeDocument/2006/relationships/hyperlink" Target="consultantplus://offline/ref=3C91C8A68D60322D64E984C2E4C6EE1A4E39EF8C016E482CD80E038E967A35AEE68D149E32F6621732F2F313609D6B7D6EA86BDEF8D73073x7x3H" TargetMode="External"/><Relationship Id="rId38" Type="http://schemas.openxmlformats.org/officeDocument/2006/relationships/hyperlink" Target="consultantplus://offline/ref=3C91C8A68D60322D64E984C2E4C6EE1A4C3CEC830466482CD80E038E967A35AEE68D149E32F6621735F2F313609D6B7D6EA86BDEF8D73073x7x3H" TargetMode="External"/><Relationship Id="rId46" Type="http://schemas.openxmlformats.org/officeDocument/2006/relationships/hyperlink" Target="consultantplus://offline/ref=3C91C8A68D60322D64E984C2E4C6EE1A4C3CEC830466482CD80E038E967A35AEE68D149E32F6621631F2F313609D6B7D6EA86BDEF8D73073x7x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91C8A68D60322D64E984C2E4C6EE1A4D3CEA860567482CD80E038E967A35AEF48D4C9231F67C1430E7A54226xCx8H" TargetMode="External"/><Relationship Id="rId20" Type="http://schemas.openxmlformats.org/officeDocument/2006/relationships/hyperlink" Target="consultantplus://offline/ref=3C91C8A68D60322D64E984C2E4C6EE1A4C3EEB860764482CD80E038E967A35AEE68D149E32F666173BF2F313609D6B7D6EA86BDEF8D73073x7x3H" TargetMode="External"/><Relationship Id="rId29" Type="http://schemas.openxmlformats.org/officeDocument/2006/relationships/hyperlink" Target="consultantplus://offline/ref=3C91C8A68D60322D64E984C2E4C6EE1A4E39EF8C016E482CD80E038E967A35AEE68D149E32F6621437F2F313609D6B7D6EA86BDEF8D73073x7x3H" TargetMode="External"/><Relationship Id="rId41" Type="http://schemas.openxmlformats.org/officeDocument/2006/relationships/hyperlink" Target="consultantplus://offline/ref=3C91C8A68D60322D64E984C2E4C6EE1A4E3DE884076E482CD80E038E967A35AEE68D149E32F6601333F2F313609D6B7D6EA86BDEF8D73073x7x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1C8A68D60322D64E984C2E4C6EE1A4E3DE884076E482CD80E038E967A35AEE68D149E32F6601332F2F313609D6B7D6EA86BDEF8D73073x7x3H" TargetMode="External"/><Relationship Id="rId11" Type="http://schemas.openxmlformats.org/officeDocument/2006/relationships/hyperlink" Target="consultantplus://offline/ref=3C91C8A68D60322D64E984C2E4C6EE1A4E39EF8C016E482CD80E038E967A35AEE68D149E32F662153BF2F313609D6B7D6EA86BDEF8D73073x7x3H" TargetMode="External"/><Relationship Id="rId24" Type="http://schemas.openxmlformats.org/officeDocument/2006/relationships/hyperlink" Target="consultantplus://offline/ref=3C91C8A68D60322D64E984C2E4C6EE1A4C3CEC830466482CD80E038E967A35AEE68D149E32F6621535F2F313609D6B7D6EA86BDEF8D73073x7x3H" TargetMode="External"/><Relationship Id="rId32" Type="http://schemas.openxmlformats.org/officeDocument/2006/relationships/hyperlink" Target="consultantplus://offline/ref=3C91C8A68D60322D64E984C2E4C6EE1A4E39EF8C016E482CD80E038E967A35AEE68D149E32F662143AF2F313609D6B7D6EA86BDEF8D73073x7x3H" TargetMode="External"/><Relationship Id="rId37" Type="http://schemas.openxmlformats.org/officeDocument/2006/relationships/hyperlink" Target="consultantplus://offline/ref=3C91C8A68D60322D64E984C2E4C6EE1A4C3CEC830466482CD80E038E967A35AEE68D149E32F6621734F2F313609D6B7D6EA86BDEF8D73073x7x3H" TargetMode="External"/><Relationship Id="rId40" Type="http://schemas.openxmlformats.org/officeDocument/2006/relationships/hyperlink" Target="consultantplus://offline/ref=3C91C8A68D60322D64E984C2E4C6EE1A4E3BEA810765482CD80E038E967A35AEE68D149E32F662153BF2F313609D6B7D6EA86BDEF8D73073x7x3H" TargetMode="External"/><Relationship Id="rId45" Type="http://schemas.openxmlformats.org/officeDocument/2006/relationships/hyperlink" Target="consultantplus://offline/ref=3C91C8A68D60322D64E984C2E4C6EE1A4E3DE884076E482CD80E038E967A35AEE68D149E32F6601333F2F313609D6B7D6EA86BDEF8D73073x7x3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C91C8A68D60322D64E984C2E4C6EE1A4E39EF8C016E482CD80E038E967A35AEE68D149E32F662153BF2F313609D6B7D6EA86BDEF8D73073x7x3H" TargetMode="External"/><Relationship Id="rId15" Type="http://schemas.openxmlformats.org/officeDocument/2006/relationships/hyperlink" Target="consultantplus://offline/ref=3C91C8A68D60322D64E984C2E4C6EE1A4C3CEC830466482CD80E038E967A35AEE68D149E32F6621436F2F313609D6B7D6EA86BDEF8D73073x7x3H" TargetMode="External"/><Relationship Id="rId23" Type="http://schemas.openxmlformats.org/officeDocument/2006/relationships/hyperlink" Target="consultantplus://offline/ref=3C91C8A68D60322D64E984C2E4C6EE1A4D32E5840162482CD80E038E967A35AEE68D149E32F6631D32F2F313609D6B7D6EA86BDEF8D73073x7x3H" TargetMode="External"/><Relationship Id="rId28" Type="http://schemas.openxmlformats.org/officeDocument/2006/relationships/hyperlink" Target="consultantplus://offline/ref=3C91C8A68D60322D64E984C2E4C6EE1A4E39EF8C016E482CD80E038E967A35AEE68D149E32F6621436F2F313609D6B7D6EA86BDEF8D73073x7x3H" TargetMode="External"/><Relationship Id="rId36" Type="http://schemas.openxmlformats.org/officeDocument/2006/relationships/hyperlink" Target="consultantplus://offline/ref=3C91C8A68D60322D64E984C2E4C6EE1A4C3CEC830466482CD80E038E967A35AEE68D149E32F6621535F2F313609D6B7D6EA86BDEF8D73073x7x3H" TargetMode="External"/><Relationship Id="rId49" Type="http://schemas.openxmlformats.org/officeDocument/2006/relationships/hyperlink" Target="consultantplus://offline/ref=3C91C8A68D60322D64E984C2E4C6EE1A4C3CEC830466482CD80E038E967A35AEE68D149E32F6621637F2F313609D6B7D6EA86BDEF8D73073x7x3H" TargetMode="External"/><Relationship Id="rId10" Type="http://schemas.openxmlformats.org/officeDocument/2006/relationships/hyperlink" Target="consultantplus://offline/ref=3C91C8A68D60322D64E984C2E4C6EE1A4C3CEC830466482CD80E038E967A35AEE68D149E32F6621430F2F313609D6B7D6EA86BDEF8D73073x7x3H" TargetMode="External"/><Relationship Id="rId19" Type="http://schemas.openxmlformats.org/officeDocument/2006/relationships/hyperlink" Target="consultantplus://offline/ref=3C91C8A68D60322D64E984C2E4C6EE1A4C3CEC830466482CD80E038E967A35AEE68D149E32F662143AF2F313609D6B7D6EA86BDEF8D73073x7x3H" TargetMode="External"/><Relationship Id="rId31" Type="http://schemas.openxmlformats.org/officeDocument/2006/relationships/hyperlink" Target="consultantplus://offline/ref=3C91C8A68D60322D64E984C2E4C6EE1A4E3DE884076E482CD80E038E967A35AEE68D149E32F6601333F2F313609D6B7D6EA86BDEF8D73073x7x3H" TargetMode="External"/><Relationship Id="rId44" Type="http://schemas.openxmlformats.org/officeDocument/2006/relationships/hyperlink" Target="consultantplus://offline/ref=3C91C8A68D60322D64E984C2E4C6EE1A4C3CEC830466482CD80E038E967A35AEE68D149E32F6621633F2F313609D6B7D6EA86BDEF8D73073x7x3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91C8A68D60322D64E984C2E4C6EE1A4C3EEB860764482CD80E038E967A35AEE68D149E32F6661D31F2F313609D6B7D6EA86BDEF8D73073x7x3H" TargetMode="External"/><Relationship Id="rId14" Type="http://schemas.openxmlformats.org/officeDocument/2006/relationships/hyperlink" Target="consultantplus://offline/ref=3C91C8A68D60322D64E984C2E4C6EE1A4C3CEC830466482CD80E038E967A35AEE68D149E32F6621431F2F313609D6B7D6EA86BDEF8D73073x7x3H" TargetMode="External"/><Relationship Id="rId22" Type="http://schemas.openxmlformats.org/officeDocument/2006/relationships/hyperlink" Target="consultantplus://offline/ref=3C91C8A68D60322D64E984C2E4C6EE1A4D32E5840162482CD80E038E967A35AEE68D149E32F663123BF2F313609D6B7D6EA86BDEF8D73073x7x3H" TargetMode="External"/><Relationship Id="rId27" Type="http://schemas.openxmlformats.org/officeDocument/2006/relationships/hyperlink" Target="consultantplus://offline/ref=3C91C8A68D60322D64E984C2E4C6EE1A4E39EF8C016E482CD80E038E967A35AEE68D149E32F6621431F2F313609D6B7D6EA86BDEF8D73073x7x3H" TargetMode="External"/><Relationship Id="rId30" Type="http://schemas.openxmlformats.org/officeDocument/2006/relationships/hyperlink" Target="consultantplus://offline/ref=3C91C8A68D60322D64E984C2E4C6EE1A4E3DE884076E482CD80E038E967A35AEE68D149E32F6601333F2F313609D6B7D6EA86BDEF8D73073x7x3H" TargetMode="External"/><Relationship Id="rId35" Type="http://schemas.openxmlformats.org/officeDocument/2006/relationships/hyperlink" Target="consultantplus://offline/ref=3C91C8A68D60322D64E984C2E4C6EE1A4C3CEC830466482CD80E038E967A35AEE68D149E32F6621534F2F313609D6B7D6EA86BDEF8D73073x7x3H" TargetMode="External"/><Relationship Id="rId43" Type="http://schemas.openxmlformats.org/officeDocument/2006/relationships/hyperlink" Target="consultantplus://offline/ref=3C91C8A68D60322D64E984C2E4C6EE1A4C3CEC830466482CD80E038E967A35AEE68D149E32F6621632F2F313609D6B7D6EA86BDEF8D73073x7x3H" TargetMode="External"/><Relationship Id="rId48" Type="http://schemas.openxmlformats.org/officeDocument/2006/relationships/hyperlink" Target="consultantplus://offline/ref=3C91C8A68D60322D64E984C2E4C6EE1A4C3CEC830466482CD80E038E967A35AEE68D149E32F6621636F2F313609D6B7D6EA86BDEF8D73073x7x3H" TargetMode="External"/><Relationship Id="rId8" Type="http://schemas.openxmlformats.org/officeDocument/2006/relationships/hyperlink" Target="consultantplus://offline/ref=3C91C8A68D60322D64E984C2E4C6EE1A4C3CEC830466482CD80E038E967A35AEE68D149E32F6621537F2F313609D6B7D6EA86BDEF8D73073x7x3H" TargetMode="External"/><Relationship Id="rId51" Type="http://schemas.openxmlformats.org/officeDocument/2006/relationships/hyperlink" Target="consultantplus://offline/ref=3C91C8A68D60322D64E984C2E4C6EE1A4C3CEC830466482CD80E038E967A35AEE68D149E32F6621632F2F313609D6B7D6EA86BDEF8D73073x7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/>
  <cp:revision>1</cp:revision>
  <dcterms:created xsi:type="dcterms:W3CDTF">2020-12-30T07:49:00Z</dcterms:created>
</cp:coreProperties>
</file>