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AA" w:rsidRPr="008A6BAA" w:rsidRDefault="008A6BAA" w:rsidP="008A6BAA">
      <w:pPr>
        <w:pStyle w:val="ConsPlusNormal"/>
        <w:jc w:val="center"/>
        <w:outlineLvl w:val="1"/>
        <w:rPr>
          <w:b/>
        </w:rPr>
      </w:pPr>
      <w:r w:rsidRPr="008A6BAA">
        <w:rPr>
          <w:b/>
        </w:rPr>
        <w:t>Критерии доступности и качества медицинской помощи</w:t>
      </w:r>
    </w:p>
    <w:p w:rsidR="008A6BAA" w:rsidRDefault="008A6BAA" w:rsidP="008A6BAA">
      <w:pPr>
        <w:pStyle w:val="ConsPlusNormal"/>
        <w:jc w:val="both"/>
      </w:pPr>
    </w:p>
    <w:p w:rsidR="008A6BAA" w:rsidRDefault="008A6BAA" w:rsidP="008A6BAA">
      <w:pPr>
        <w:pStyle w:val="ConsPlusNormal"/>
        <w:ind w:firstLine="540"/>
        <w:jc w:val="both"/>
      </w:pPr>
      <w:r>
        <w:t xml:space="preserve">В соответствии с Территориальной программой устанавливаются целевые значения критериев доступности и качества медицинской помощи </w:t>
      </w:r>
      <w:hyperlink w:anchor="P525" w:history="1">
        <w:r>
          <w:rPr>
            <w:color w:val="0000FF"/>
          </w:rPr>
          <w:t>&lt;6&gt;</w:t>
        </w:r>
      </w:hyperlink>
      <w:r>
        <w:t>, на основе которых комплексно оценивается уровень и динамика следующих показателей:</w:t>
      </w:r>
    </w:p>
    <w:p w:rsidR="008A6BAA" w:rsidRDefault="008A6BAA" w:rsidP="008A6BAA">
      <w:pPr>
        <w:pStyle w:val="ConsPlusNormal"/>
        <w:jc w:val="both"/>
      </w:pPr>
    </w:p>
    <w:p w:rsidR="008A6BAA" w:rsidRPr="008A6BAA" w:rsidRDefault="008A6BAA" w:rsidP="008A6BAA">
      <w:pPr>
        <w:pStyle w:val="ConsPlusNormal"/>
        <w:jc w:val="center"/>
        <w:outlineLvl w:val="2"/>
        <w:rPr>
          <w:b/>
        </w:rPr>
      </w:pPr>
      <w:r w:rsidRPr="008A6BAA">
        <w:rPr>
          <w:b/>
        </w:rPr>
        <w:t>КРИТЕРИИ КАЧЕСТВА МЕДИЦИНСКОЙ ПОМОЩИ</w:t>
      </w:r>
    </w:p>
    <w:p w:rsidR="008A6BAA" w:rsidRDefault="008A6BAA" w:rsidP="008A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535"/>
        <w:gridCol w:w="1361"/>
        <w:gridCol w:w="1267"/>
        <w:gridCol w:w="1200"/>
      </w:tblGrid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Наименование критериев качества медицинской помощи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2020 год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5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Удовлетворенность населения медицинской помощью (проценты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74,0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76,0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78,0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Смертность населения (число умерших на 1 тыс. человек населения)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9,90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9,88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9,86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324,0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319,0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319,0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4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35,0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34,0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34,0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5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Материнская смертность (на 100 тыс. человек, родившихся живыми)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11,0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10,5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10,5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6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Младенческая смертность (на 1000 человек, родившихся живыми)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5,5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5,3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5,3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7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5,8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5,7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5,7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8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Смертность детей в возрасте 0-4 лет (на 1 тыс. родившихся живыми)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7,0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6,95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6,9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9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6,4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6,4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6,4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10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68,0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67,0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67,0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11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9,4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9,3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9,3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12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</w:t>
            </w:r>
            <w:r>
              <w:lastRenderedPageBreak/>
              <w:t>состоящих на учете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lastRenderedPageBreak/>
              <w:t>61,2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61,3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61,5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0,8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0,8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0,8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14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60,8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61,3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62,0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15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65,0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67,0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70,0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16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 (проценты) </w:t>
            </w:r>
            <w:hyperlink w:anchor="P52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95,0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96,0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97,0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17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 (проценты) </w:t>
            </w:r>
            <w:hyperlink w:anchor="P52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70,0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75,0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80,0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18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 </w:t>
            </w:r>
            <w:hyperlink w:anchor="P52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95,0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96,0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97,0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19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31,0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32,0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32,0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20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инсультом, имеющих показания к ее проведению </w:t>
            </w:r>
            <w:r>
              <w:lastRenderedPageBreak/>
              <w:t xml:space="preserve">(проценты) </w:t>
            </w:r>
            <w:hyperlink w:anchor="P52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lastRenderedPageBreak/>
              <w:t>95,0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96,0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97,0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30,0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30,0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30,0</w:t>
            </w:r>
          </w:p>
        </w:tc>
      </w:tr>
    </w:tbl>
    <w:p w:rsidR="008A6BAA" w:rsidRDefault="008A6BAA" w:rsidP="008A6BAA">
      <w:pPr>
        <w:pStyle w:val="ConsPlusNormal"/>
        <w:jc w:val="both"/>
      </w:pPr>
    </w:p>
    <w:p w:rsidR="008A6BAA" w:rsidRPr="008A6BAA" w:rsidRDefault="008A6BAA" w:rsidP="008A6BAA">
      <w:pPr>
        <w:pStyle w:val="ConsPlusNormal"/>
        <w:jc w:val="center"/>
        <w:outlineLvl w:val="2"/>
        <w:rPr>
          <w:b/>
        </w:rPr>
      </w:pPr>
      <w:r w:rsidRPr="008A6BAA">
        <w:rPr>
          <w:b/>
        </w:rPr>
        <w:t>КРИТЕРИИ ДОСТУПНОСТИ МЕДИЦИНСКОЙ ПОМОЩИ</w:t>
      </w:r>
    </w:p>
    <w:p w:rsidR="008A6BAA" w:rsidRDefault="008A6BAA" w:rsidP="008A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535"/>
        <w:gridCol w:w="1361"/>
        <w:gridCol w:w="1267"/>
        <w:gridCol w:w="1200"/>
      </w:tblGrid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Наименование критериев доступности медицинской помощи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2020 год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  <w:jc w:val="center"/>
            </w:pPr>
            <w:r>
              <w:t>5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Обеспеченность населения врачами (на 10 тыс. человек населения)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36,9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36,9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36,9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1.1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20,6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20,6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20,6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1.2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16,3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16,3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16,3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66,5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66,5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66,5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2.1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34,0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34,0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34,0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2.2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32,5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32,5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32,5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4,6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4,6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4,6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4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>
              <w:t xml:space="preserve"> Территориальной программы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1,4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1,4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1,4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5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Доля охвата профилактическими медицинскими осмотрами детей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98,7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98,8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98,8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6,1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6,1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6,1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7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37,0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39,0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41,0</w:t>
            </w:r>
          </w:p>
        </w:tc>
      </w:tr>
      <w:tr w:rsidR="008A6BAA" w:rsidTr="00E642D4">
        <w:tc>
          <w:tcPr>
            <w:tcW w:w="680" w:type="dxa"/>
          </w:tcPr>
          <w:p w:rsidR="008A6BAA" w:rsidRDefault="008A6BAA" w:rsidP="00E642D4">
            <w:pPr>
              <w:pStyle w:val="ConsPlusNormal"/>
            </w:pPr>
            <w:r>
              <w:t>8</w:t>
            </w:r>
          </w:p>
        </w:tc>
        <w:tc>
          <w:tcPr>
            <w:tcW w:w="4535" w:type="dxa"/>
          </w:tcPr>
          <w:p w:rsidR="008A6BAA" w:rsidRDefault="008A6BAA" w:rsidP="00E642D4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 (проценты)</w:t>
            </w:r>
          </w:p>
        </w:tc>
        <w:tc>
          <w:tcPr>
            <w:tcW w:w="1361" w:type="dxa"/>
          </w:tcPr>
          <w:p w:rsidR="008A6BAA" w:rsidRDefault="008A6BAA" w:rsidP="00E642D4">
            <w:pPr>
              <w:pStyle w:val="ConsPlusNormal"/>
            </w:pPr>
            <w:r>
              <w:t>72,5</w:t>
            </w:r>
          </w:p>
        </w:tc>
        <w:tc>
          <w:tcPr>
            <w:tcW w:w="1267" w:type="dxa"/>
          </w:tcPr>
          <w:p w:rsidR="008A6BAA" w:rsidRDefault="008A6BAA" w:rsidP="00E642D4">
            <w:pPr>
              <w:pStyle w:val="ConsPlusNormal"/>
            </w:pPr>
            <w:r>
              <w:t>74,5</w:t>
            </w:r>
          </w:p>
        </w:tc>
        <w:tc>
          <w:tcPr>
            <w:tcW w:w="1200" w:type="dxa"/>
          </w:tcPr>
          <w:p w:rsidR="008A6BAA" w:rsidRDefault="008A6BAA" w:rsidP="00E642D4">
            <w:pPr>
              <w:pStyle w:val="ConsPlusNormal"/>
            </w:pPr>
            <w:r>
              <w:t>75,5</w:t>
            </w:r>
          </w:p>
        </w:tc>
      </w:tr>
    </w:tbl>
    <w:p w:rsidR="008A6BAA" w:rsidRDefault="008A6BAA" w:rsidP="008A6BAA">
      <w:pPr>
        <w:pStyle w:val="ConsPlusNormal"/>
        <w:jc w:val="both"/>
      </w:pPr>
    </w:p>
    <w:p w:rsidR="008A6BAA" w:rsidRDefault="008A6BAA" w:rsidP="008A6BAA">
      <w:pPr>
        <w:pStyle w:val="ConsPlusNormal"/>
        <w:ind w:firstLine="540"/>
        <w:jc w:val="both"/>
      </w:pPr>
      <w:r>
        <w:t>--------------------------------</w:t>
      </w:r>
    </w:p>
    <w:p w:rsidR="008A6BAA" w:rsidRDefault="008A6BAA" w:rsidP="008A6BAA">
      <w:pPr>
        <w:pStyle w:val="ConsPlusNormal"/>
        <w:spacing w:before="220"/>
        <w:ind w:firstLine="540"/>
        <w:jc w:val="both"/>
      </w:pPr>
      <w:bookmarkStart w:id="0" w:name="P525"/>
      <w:bookmarkEnd w:id="0"/>
      <w:r>
        <w:t>&lt;6&gt; Значения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</w:p>
    <w:p w:rsidR="008A6BAA" w:rsidRDefault="008A6BAA" w:rsidP="008A6BAA">
      <w:pPr>
        <w:pStyle w:val="ConsPlusNormal"/>
        <w:spacing w:before="220"/>
        <w:ind w:firstLine="540"/>
        <w:jc w:val="both"/>
      </w:pPr>
      <w:bookmarkStart w:id="1" w:name="P526"/>
      <w:bookmarkEnd w:id="1"/>
      <w:r>
        <w:t>&lt;7</w:t>
      </w:r>
      <w:proofErr w:type="gramStart"/>
      <w:r>
        <w:t>&gt; В</w:t>
      </w:r>
      <w:proofErr w:type="gramEnd"/>
      <w:r>
        <w:t xml:space="preserve">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C33C86" w:rsidRDefault="008A6BAA" w:rsidP="008A6BAA">
      <w:bookmarkStart w:id="2" w:name="P527"/>
      <w:bookmarkEnd w:id="2"/>
      <w:r>
        <w:t>&lt;8</w:t>
      </w:r>
      <w:proofErr w:type="gramStart"/>
      <w:r>
        <w:t>&gt; В</w:t>
      </w:r>
      <w:proofErr w:type="gramEnd"/>
      <w:r>
        <w:t xml:space="preserve">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sectPr w:rsidR="00C33C86" w:rsidSect="00C3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A6BAA"/>
    <w:rsid w:val="006E6F4C"/>
    <w:rsid w:val="008A6BAA"/>
    <w:rsid w:val="00C03430"/>
    <w:rsid w:val="00C33C86"/>
    <w:rsid w:val="00E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Company>Grizli777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DIBRIVNAYA_NV</cp:lastModifiedBy>
  <cp:revision>1</cp:revision>
  <dcterms:created xsi:type="dcterms:W3CDTF">2018-03-02T05:23:00Z</dcterms:created>
  <dcterms:modified xsi:type="dcterms:W3CDTF">2018-03-02T05:23:00Z</dcterms:modified>
</cp:coreProperties>
</file>